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6DC" w:rsidRPr="00D47608" w:rsidRDefault="000F76DC" w:rsidP="000F76DC">
      <w:pPr>
        <w:shd w:val="clear" w:color="auto" w:fill="FFFFFF"/>
        <w:spacing w:after="0" w:line="240" w:lineRule="auto"/>
        <w:jc w:val="center"/>
        <w:outlineLvl w:val="2"/>
        <w:rPr>
          <w:rFonts w:ascii="Times New Roman" w:eastAsia="Calibri" w:hAnsi="Times New Roman" w:cs="Times New Roman"/>
          <w:b/>
          <w:sz w:val="20"/>
          <w:szCs w:val="20"/>
          <w:lang w:val="en-US" w:eastAsia="ru-RU"/>
        </w:rPr>
      </w:pPr>
      <w:bookmarkStart w:id="0" w:name="_GoBack"/>
      <w:bookmarkEnd w:id="0"/>
    </w:p>
    <w:p w:rsidR="000F76DC" w:rsidRPr="000F76DC" w:rsidRDefault="00E3058D" w:rsidP="00796340">
      <w:pPr>
        <w:shd w:val="clear" w:color="auto" w:fill="FFFFFF"/>
        <w:spacing w:after="0" w:line="360" w:lineRule="auto"/>
        <w:ind w:firstLine="708"/>
        <w:jc w:val="center"/>
        <w:outlineLvl w:val="2"/>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ИНФОРМАЦИЯ </w:t>
      </w:r>
      <w:r w:rsidR="000F76DC" w:rsidRPr="000F76DC">
        <w:rPr>
          <w:rFonts w:ascii="Times New Roman" w:eastAsia="Calibri" w:hAnsi="Times New Roman" w:cs="Times New Roman"/>
          <w:b/>
          <w:sz w:val="28"/>
          <w:szCs w:val="28"/>
          <w:lang w:eastAsia="ru-RU"/>
        </w:rPr>
        <w:t xml:space="preserve">ПО ОСУЩЕСТВЛЕНИЮ ЗАКУПОК </w:t>
      </w:r>
    </w:p>
    <w:p w:rsidR="000F76DC" w:rsidRPr="000F76DC" w:rsidRDefault="000F76DC" w:rsidP="00796340">
      <w:pPr>
        <w:shd w:val="clear" w:color="auto" w:fill="FFFFFF"/>
        <w:spacing w:after="0" w:line="360" w:lineRule="auto"/>
        <w:ind w:firstLine="708"/>
        <w:jc w:val="center"/>
        <w:outlineLvl w:val="2"/>
        <w:rPr>
          <w:rFonts w:ascii="Times New Roman" w:eastAsia="Calibri" w:hAnsi="Times New Roman" w:cs="Times New Roman"/>
          <w:b/>
          <w:bCs/>
          <w:sz w:val="28"/>
          <w:szCs w:val="28"/>
        </w:rPr>
      </w:pPr>
      <w:r w:rsidRPr="000F76DC">
        <w:rPr>
          <w:rFonts w:ascii="Times New Roman" w:eastAsia="Calibri" w:hAnsi="Times New Roman" w:cs="Times New Roman"/>
          <w:b/>
          <w:sz w:val="28"/>
          <w:szCs w:val="28"/>
          <w:lang w:eastAsia="ru-RU"/>
        </w:rPr>
        <w:t>У</w:t>
      </w:r>
      <w:r w:rsidRPr="000F76DC">
        <w:rPr>
          <w:rFonts w:ascii="Times New Roman" w:eastAsia="Calibri" w:hAnsi="Times New Roman" w:cs="Times New Roman"/>
          <w:b/>
          <w:bCs/>
          <w:sz w:val="28"/>
          <w:szCs w:val="28"/>
        </w:rPr>
        <w:t xml:space="preserve"> УЧРЕЖДЕНИЙ</w:t>
      </w:r>
      <w:r w:rsidRPr="000F76DC">
        <w:rPr>
          <w:rFonts w:ascii="Times New Roman" w:eastAsia="Calibri" w:hAnsi="Times New Roman" w:cs="Times New Roman"/>
          <w:sz w:val="28"/>
          <w:szCs w:val="28"/>
        </w:rPr>
        <w:t xml:space="preserve"> </w:t>
      </w:r>
      <w:r w:rsidRPr="000F76DC">
        <w:rPr>
          <w:rFonts w:ascii="Times New Roman" w:eastAsia="Calibri" w:hAnsi="Times New Roman" w:cs="Times New Roman"/>
          <w:b/>
          <w:bCs/>
          <w:sz w:val="28"/>
          <w:szCs w:val="28"/>
        </w:rPr>
        <w:t xml:space="preserve">И ПРЕДПРИЯТИЙ </w:t>
      </w:r>
    </w:p>
    <w:p w:rsidR="000F76DC" w:rsidRPr="000F76DC" w:rsidRDefault="000F76DC" w:rsidP="00796340">
      <w:pPr>
        <w:shd w:val="clear" w:color="auto" w:fill="FFFFFF"/>
        <w:spacing w:after="0" w:line="360" w:lineRule="auto"/>
        <w:ind w:firstLine="708"/>
        <w:jc w:val="center"/>
        <w:outlineLvl w:val="2"/>
        <w:rPr>
          <w:rFonts w:ascii="Times New Roman" w:eastAsia="Calibri" w:hAnsi="Times New Roman" w:cs="Times New Roman"/>
          <w:b/>
          <w:bCs/>
          <w:sz w:val="28"/>
          <w:szCs w:val="28"/>
        </w:rPr>
      </w:pPr>
      <w:r w:rsidRPr="000F76DC">
        <w:rPr>
          <w:rFonts w:ascii="Times New Roman" w:eastAsia="Calibri" w:hAnsi="Times New Roman" w:cs="Times New Roman"/>
          <w:b/>
          <w:bCs/>
          <w:sz w:val="28"/>
          <w:szCs w:val="28"/>
        </w:rPr>
        <w:t>УГОЛОВНО-ИСПОЛНИТЕЛЬНОЙ СИСТЕМЫ</w:t>
      </w:r>
    </w:p>
    <w:p w:rsidR="000F76DC" w:rsidRPr="000F76DC" w:rsidRDefault="000F76DC" w:rsidP="00796340">
      <w:pPr>
        <w:shd w:val="clear" w:color="auto" w:fill="FFFFFF"/>
        <w:spacing w:after="0" w:line="360" w:lineRule="auto"/>
        <w:ind w:firstLine="708"/>
        <w:jc w:val="center"/>
        <w:outlineLvl w:val="2"/>
        <w:rPr>
          <w:rFonts w:ascii="Times New Roman" w:eastAsia="Calibri" w:hAnsi="Times New Roman" w:cs="Times New Roman"/>
          <w:b/>
          <w:sz w:val="28"/>
          <w:szCs w:val="28"/>
          <w:lang w:eastAsia="ru-RU"/>
        </w:rPr>
      </w:pPr>
    </w:p>
    <w:p w:rsidR="000F76DC" w:rsidRPr="0032254B" w:rsidRDefault="000F76DC" w:rsidP="00796340">
      <w:pPr>
        <w:spacing w:after="200" w:line="360" w:lineRule="auto"/>
        <w:rPr>
          <w:rFonts w:ascii="Times New Roman" w:eastAsia="Calibri" w:hAnsi="Times New Roman" w:cs="Times New Roman"/>
          <w:b/>
          <w:sz w:val="28"/>
          <w:szCs w:val="28"/>
          <w:lang w:eastAsia="ru-RU"/>
        </w:rPr>
      </w:pPr>
      <w:r w:rsidRPr="000F76DC">
        <w:rPr>
          <w:rFonts w:ascii="Times New Roman" w:eastAsia="Calibri" w:hAnsi="Times New Roman" w:cs="Times New Roman"/>
          <w:b/>
          <w:sz w:val="28"/>
          <w:szCs w:val="28"/>
          <w:lang w:eastAsia="ru-RU"/>
        </w:rPr>
        <w:t xml:space="preserve">                                                 1.</w:t>
      </w:r>
      <w:r w:rsidRPr="000F76DC">
        <w:rPr>
          <w:rFonts w:ascii="Calibri" w:eastAsia="Calibri" w:hAnsi="Calibri" w:cs="Calibri"/>
        </w:rPr>
        <w:t xml:space="preserve"> </w:t>
      </w:r>
      <w:r w:rsidRPr="000F76DC">
        <w:rPr>
          <w:rFonts w:ascii="Times New Roman" w:eastAsia="Calibri" w:hAnsi="Times New Roman" w:cs="Times New Roman"/>
          <w:b/>
          <w:sz w:val="28"/>
          <w:szCs w:val="28"/>
          <w:lang w:eastAsia="ru-RU"/>
        </w:rPr>
        <w:t>Общие поло</w:t>
      </w:r>
      <w:r w:rsidRPr="0032254B">
        <w:rPr>
          <w:rFonts w:ascii="Times New Roman" w:eastAsia="Calibri" w:hAnsi="Times New Roman" w:cs="Times New Roman"/>
          <w:b/>
          <w:sz w:val="28"/>
          <w:szCs w:val="28"/>
          <w:lang w:eastAsia="ru-RU"/>
        </w:rPr>
        <w:t>жения</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1.1. </w:t>
      </w:r>
      <w:r w:rsidR="00E3058D" w:rsidRPr="0032254B">
        <w:rPr>
          <w:rFonts w:ascii="Times New Roman" w:eastAsia="Calibri" w:hAnsi="Times New Roman" w:cs="Times New Roman"/>
          <w:sz w:val="28"/>
          <w:szCs w:val="28"/>
          <w:lang w:eastAsia="ru-RU"/>
        </w:rPr>
        <w:t xml:space="preserve">Информация </w:t>
      </w:r>
      <w:r w:rsidRPr="0032254B">
        <w:rPr>
          <w:rFonts w:ascii="Times New Roman" w:eastAsia="Calibri" w:hAnsi="Times New Roman" w:cs="Times New Roman"/>
          <w:sz w:val="28"/>
          <w:szCs w:val="28"/>
          <w:lang w:eastAsia="ru-RU"/>
        </w:rPr>
        <w:t>по осуществлению закупок у учреждений и предприятий уголовно-исполнительной системы разработан</w:t>
      </w:r>
      <w:r w:rsidR="007C3419" w:rsidRPr="0032254B">
        <w:rPr>
          <w:rFonts w:ascii="Times New Roman" w:eastAsia="Calibri" w:hAnsi="Times New Roman" w:cs="Times New Roman"/>
          <w:sz w:val="28"/>
          <w:szCs w:val="28"/>
          <w:lang w:eastAsia="ru-RU"/>
        </w:rPr>
        <w:t>а</w:t>
      </w:r>
      <w:r w:rsidRPr="0032254B">
        <w:rPr>
          <w:rFonts w:ascii="Times New Roman" w:eastAsia="Calibri" w:hAnsi="Times New Roman" w:cs="Times New Roman"/>
          <w:sz w:val="28"/>
          <w:szCs w:val="28"/>
          <w:lang w:eastAsia="ru-RU"/>
        </w:rPr>
        <w:t xml:space="preserve"> управлением государственных закупок Брянской области (далее - управление) в рамках реализации возложенных на управление задач по методологическому сопровождению деятельности государственных заказчиков Брянской области, государственных бюджетных учреждений Брянской области (далее – заказчики Брянской области), осуществляющих закупки для обеспечения нужд Брянской области, в целях оказания им методологической помощи.</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1.2. В соответствии со ст. 28 Федерального закона № 44-ФЗ «О контрактной системе в сфере закупок товаров, работ, услуг для обеспечения государственных и муниципальных нужд» (далее – Закон № 44-ФЗ) заказчик обязан предоставлять учреждениям или предприятиям уголовно-исполнительной системы преимущества в отношении предлагаемой ими цены контракта в размере до 15% в установленном Правительством Российской Федерации порядке и в соответствии с утвержденными Правительством Российской Федерации перечнями товаров, работ, услуг. </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1.3. Учреждения и предприятия, входящие в уголовно-исполнительную систему, определены Уголовно-исполнительным кодексом Российской Федерации, Законом Российской Федерации от 21 июля 1993 года 5473-</w:t>
      </w:r>
      <w:r w:rsidRPr="0032254B">
        <w:rPr>
          <w:rFonts w:ascii="Calibri" w:eastAsia="Calibri" w:hAnsi="Calibri" w:cs="Calibri"/>
        </w:rPr>
        <w:t xml:space="preserve"> </w:t>
      </w:r>
      <w:r w:rsidRPr="0032254B">
        <w:rPr>
          <w:rFonts w:ascii="Times New Roman" w:eastAsia="Calibri" w:hAnsi="Times New Roman" w:cs="Times New Roman"/>
          <w:sz w:val="28"/>
          <w:szCs w:val="28"/>
          <w:lang w:eastAsia="ru-RU"/>
        </w:rPr>
        <w:t xml:space="preserve">I «Об учреждениях и органах, исполняющих уголовные наказания в виде лишения свободы», </w:t>
      </w:r>
      <w:r w:rsidRPr="0032254B">
        <w:rPr>
          <w:rFonts w:ascii="Times New Roman" w:eastAsia="Calibri" w:hAnsi="Times New Roman" w:cs="Times New Roman"/>
          <w:sz w:val="28"/>
          <w:szCs w:val="28"/>
        </w:rPr>
        <w:t>Постановлением Правительства РФ от 01.02.2000 № 89 «Об утверждении перечня видов предприятий, учреждений и организаций, входящих в уголовно-исполнительную систему»</w:t>
      </w:r>
      <w:r w:rsidRPr="0032254B">
        <w:rPr>
          <w:rFonts w:ascii="Times New Roman" w:eastAsia="Calibri" w:hAnsi="Times New Roman" w:cs="Times New Roman"/>
          <w:sz w:val="28"/>
          <w:szCs w:val="28"/>
          <w:lang w:eastAsia="ru-RU"/>
        </w:rPr>
        <w:t>.</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b/>
          <w:sz w:val="28"/>
          <w:szCs w:val="28"/>
          <w:lang w:eastAsia="ru-RU"/>
        </w:rPr>
      </w:pPr>
    </w:p>
    <w:p w:rsidR="000F76DC" w:rsidRPr="0032254B" w:rsidRDefault="000F76DC" w:rsidP="00796340">
      <w:pPr>
        <w:widowControl w:val="0"/>
        <w:numPr>
          <w:ilvl w:val="0"/>
          <w:numId w:val="1"/>
        </w:numPr>
        <w:autoSpaceDE w:val="0"/>
        <w:autoSpaceDN w:val="0"/>
        <w:spacing w:after="0" w:line="360" w:lineRule="auto"/>
        <w:ind w:left="0" w:firstLine="0"/>
        <w:jc w:val="center"/>
        <w:rPr>
          <w:rFonts w:ascii="Times New Roman" w:eastAsia="Times New Roman" w:hAnsi="Times New Roman" w:cs="Times New Roman"/>
          <w:b/>
          <w:color w:val="000000"/>
          <w:sz w:val="28"/>
          <w:lang w:eastAsia="ru-RU" w:bidi="ru-RU"/>
        </w:rPr>
      </w:pPr>
      <w:r w:rsidRPr="0032254B">
        <w:rPr>
          <w:rFonts w:ascii="Times New Roman" w:eastAsia="Times New Roman" w:hAnsi="Times New Roman" w:cs="Times New Roman"/>
          <w:b/>
          <w:color w:val="000000"/>
          <w:sz w:val="28"/>
          <w:lang w:eastAsia="ru-RU" w:bidi="ru-RU"/>
        </w:rPr>
        <w:t xml:space="preserve">Преимущества для </w:t>
      </w:r>
      <w:r w:rsidRPr="0032254B">
        <w:rPr>
          <w:rFonts w:ascii="Times New Roman" w:eastAsia="Calibri" w:hAnsi="Times New Roman" w:cs="Times New Roman"/>
          <w:b/>
          <w:sz w:val="28"/>
          <w:szCs w:val="28"/>
          <w:lang w:eastAsia="ru-RU"/>
        </w:rPr>
        <w:t>учреждений и предприятий УИС</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b/>
          <w:sz w:val="28"/>
          <w:szCs w:val="28"/>
          <w:lang w:eastAsia="ru-RU"/>
        </w:rPr>
      </w:pP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2.1 Преимущества предоставляются только при конкурентных процедурах.</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2.2.Преимущества не предоставляются если закупка осуществляется                     у единственного поставщика. </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2.3. Как предоставить преимущества учреждениям и предприятиям УИС:</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2.3.1. При закупке товара из Перечня, утвержденного постановлением Правительства РФ от 14.07.2014</w:t>
      </w:r>
      <w:r w:rsidR="00247635" w:rsidRPr="0032254B">
        <w:rPr>
          <w:rFonts w:ascii="Times New Roman" w:eastAsia="Calibri" w:hAnsi="Times New Roman" w:cs="Times New Roman"/>
          <w:sz w:val="28"/>
          <w:szCs w:val="28"/>
          <w:lang w:eastAsia="ru-RU"/>
        </w:rPr>
        <w:t xml:space="preserve"> </w:t>
      </w:r>
      <w:r w:rsidRPr="0032254B">
        <w:rPr>
          <w:rFonts w:ascii="Times New Roman" w:eastAsia="Calibri" w:hAnsi="Times New Roman" w:cs="Times New Roman"/>
          <w:sz w:val="28"/>
          <w:szCs w:val="28"/>
          <w:lang w:eastAsia="ru-RU"/>
        </w:rPr>
        <w:t>года № 649 (далее – Перечень № 649) необходимо предоставить преимущества учреждениям и предприятиям УИС.</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2.3.2. Обратите внимание: в целях надлежащего исполнения положений             ст. 28 Закона № 44-ФЗ заказчику необходимо формировать объекты закупок, выделяя в отдельные процедуры закупки или лоты товары, работы, </w:t>
      </w:r>
      <w:r w:rsidR="002343E3" w:rsidRPr="0032254B">
        <w:rPr>
          <w:rFonts w:ascii="Times New Roman" w:eastAsia="Calibri" w:hAnsi="Times New Roman" w:cs="Times New Roman"/>
          <w:sz w:val="28"/>
          <w:szCs w:val="28"/>
          <w:lang w:eastAsia="ru-RU"/>
        </w:rPr>
        <w:t xml:space="preserve">услуги, </w:t>
      </w:r>
      <w:r w:rsidRPr="0032254B">
        <w:rPr>
          <w:rFonts w:ascii="Times New Roman" w:eastAsia="Calibri" w:hAnsi="Times New Roman" w:cs="Times New Roman"/>
          <w:sz w:val="28"/>
          <w:szCs w:val="28"/>
          <w:lang w:eastAsia="ru-RU"/>
        </w:rPr>
        <w:t xml:space="preserve">не включенные в Перечень № 649. </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2.3.</w:t>
      </w:r>
      <w:r w:rsidR="00D47608" w:rsidRPr="0032254B">
        <w:rPr>
          <w:rFonts w:ascii="Times New Roman" w:eastAsia="Calibri" w:hAnsi="Times New Roman" w:cs="Times New Roman"/>
          <w:sz w:val="28"/>
          <w:szCs w:val="28"/>
          <w:lang w:eastAsia="ru-RU"/>
        </w:rPr>
        <w:t>3</w:t>
      </w:r>
      <w:r w:rsidRPr="0032254B">
        <w:rPr>
          <w:rFonts w:ascii="Times New Roman" w:eastAsia="Calibri" w:hAnsi="Times New Roman" w:cs="Times New Roman"/>
          <w:sz w:val="28"/>
          <w:szCs w:val="28"/>
          <w:lang w:eastAsia="ru-RU"/>
        </w:rPr>
        <w:t>. При осуществлении закупки путем проведения конкурса или аукциона с установленным преимуществом организациям УИС в случае, когда начальная (максимальная) цена контракта (далее – НМЦК) составляет                                        более 20 миллионов рублей, размер обеспечения заявки не может превышать 2% (ч.17 ст.44 Закона № 44-ФЗ).</w:t>
      </w:r>
    </w:p>
    <w:p w:rsidR="002343E3" w:rsidRPr="0032254B" w:rsidRDefault="002343E3"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2.3.4. </w:t>
      </w:r>
      <w:r w:rsidR="007C1CC3" w:rsidRPr="0032254B">
        <w:rPr>
          <w:rFonts w:ascii="Times New Roman" w:eastAsia="Calibri" w:hAnsi="Times New Roman" w:cs="Times New Roman"/>
          <w:sz w:val="28"/>
          <w:szCs w:val="28"/>
          <w:lang w:eastAsia="ru-RU"/>
        </w:rPr>
        <w:t>У</w:t>
      </w:r>
      <w:r w:rsidRPr="0032254B">
        <w:rPr>
          <w:rFonts w:ascii="Times New Roman" w:eastAsia="Calibri" w:hAnsi="Times New Roman" w:cs="Times New Roman"/>
          <w:sz w:val="28"/>
          <w:szCs w:val="28"/>
          <w:lang w:eastAsia="ru-RU"/>
        </w:rPr>
        <w:t xml:space="preserve">чреждения и предприятия уголовно-исполнительной системы не относятся к </w:t>
      </w:r>
      <w:r w:rsidR="00893950" w:rsidRPr="0032254B">
        <w:rPr>
          <w:rFonts w:ascii="Times New Roman" w:eastAsia="Calibri" w:hAnsi="Times New Roman" w:cs="Times New Roman"/>
          <w:sz w:val="28"/>
          <w:szCs w:val="28"/>
          <w:lang w:eastAsia="ru-RU"/>
        </w:rPr>
        <w:t>субъектам малого предпринимательства, социально ориентированны</w:t>
      </w:r>
      <w:r w:rsidR="007C1CC3" w:rsidRPr="0032254B">
        <w:rPr>
          <w:rFonts w:ascii="Times New Roman" w:eastAsia="Calibri" w:hAnsi="Times New Roman" w:cs="Times New Roman"/>
          <w:sz w:val="28"/>
          <w:szCs w:val="28"/>
          <w:lang w:eastAsia="ru-RU"/>
        </w:rPr>
        <w:t>м</w:t>
      </w:r>
      <w:r w:rsidR="00893950" w:rsidRPr="0032254B">
        <w:rPr>
          <w:rFonts w:ascii="Times New Roman" w:eastAsia="Calibri" w:hAnsi="Times New Roman" w:cs="Times New Roman"/>
          <w:sz w:val="28"/>
          <w:szCs w:val="28"/>
          <w:lang w:eastAsia="ru-RU"/>
        </w:rPr>
        <w:t xml:space="preserve"> некоммерчески</w:t>
      </w:r>
      <w:r w:rsidR="007C1CC3" w:rsidRPr="0032254B">
        <w:rPr>
          <w:rFonts w:ascii="Times New Roman" w:eastAsia="Calibri" w:hAnsi="Times New Roman" w:cs="Times New Roman"/>
          <w:sz w:val="28"/>
          <w:szCs w:val="28"/>
          <w:lang w:eastAsia="ru-RU"/>
        </w:rPr>
        <w:t>м</w:t>
      </w:r>
      <w:r w:rsidR="00893950" w:rsidRPr="0032254B">
        <w:rPr>
          <w:rFonts w:ascii="Times New Roman" w:eastAsia="Calibri" w:hAnsi="Times New Roman" w:cs="Times New Roman"/>
          <w:sz w:val="28"/>
          <w:szCs w:val="28"/>
          <w:lang w:eastAsia="ru-RU"/>
        </w:rPr>
        <w:t xml:space="preserve"> организаци</w:t>
      </w:r>
      <w:r w:rsidR="007C1CC3" w:rsidRPr="0032254B">
        <w:rPr>
          <w:rFonts w:ascii="Times New Roman" w:eastAsia="Calibri" w:hAnsi="Times New Roman" w:cs="Times New Roman"/>
          <w:sz w:val="28"/>
          <w:szCs w:val="28"/>
          <w:lang w:eastAsia="ru-RU"/>
        </w:rPr>
        <w:t>ям в соответствии с действующим законодательством РФ о контрактной системе, на них не распространяется действие ст. 30</w:t>
      </w:r>
      <w:r w:rsidR="007C1CC3" w:rsidRPr="0032254B">
        <w:t xml:space="preserve"> </w:t>
      </w:r>
      <w:r w:rsidR="007C1CC3" w:rsidRPr="0032254B">
        <w:rPr>
          <w:rFonts w:ascii="Times New Roman" w:eastAsia="Calibri" w:hAnsi="Times New Roman" w:cs="Times New Roman"/>
          <w:sz w:val="28"/>
          <w:szCs w:val="28"/>
          <w:lang w:eastAsia="ru-RU"/>
        </w:rPr>
        <w:t>Закона № 44-ФЗ.</w:t>
      </w:r>
    </w:p>
    <w:p w:rsidR="000F76DC" w:rsidRPr="0032254B" w:rsidRDefault="000F76DC" w:rsidP="00796340">
      <w:pPr>
        <w:shd w:val="clear" w:color="auto" w:fill="FFFFFF"/>
        <w:spacing w:after="0" w:line="360" w:lineRule="auto"/>
        <w:ind w:left="707" w:firstLine="709"/>
        <w:jc w:val="both"/>
        <w:rPr>
          <w:rFonts w:ascii="Times New Roman" w:eastAsia="Calibri" w:hAnsi="Times New Roman" w:cs="Times New Roman"/>
          <w:b/>
          <w:sz w:val="28"/>
          <w:szCs w:val="28"/>
          <w:lang w:eastAsia="ru-RU"/>
        </w:rPr>
      </w:pPr>
    </w:p>
    <w:p w:rsidR="000F76DC" w:rsidRPr="0032254B" w:rsidRDefault="000F76DC" w:rsidP="00796340">
      <w:pPr>
        <w:shd w:val="clear" w:color="auto" w:fill="FFFFFF"/>
        <w:spacing w:after="0" w:line="360" w:lineRule="auto"/>
        <w:ind w:left="707" w:firstLine="709"/>
        <w:jc w:val="both"/>
        <w:rPr>
          <w:rFonts w:ascii="Times New Roman" w:eastAsia="Calibri" w:hAnsi="Times New Roman" w:cs="Times New Roman"/>
          <w:b/>
          <w:sz w:val="28"/>
          <w:szCs w:val="28"/>
          <w:lang w:eastAsia="ru-RU"/>
        </w:rPr>
      </w:pPr>
      <w:r w:rsidRPr="0032254B">
        <w:rPr>
          <w:rFonts w:ascii="Times New Roman" w:eastAsia="Calibri" w:hAnsi="Times New Roman" w:cs="Times New Roman"/>
          <w:b/>
          <w:sz w:val="28"/>
          <w:szCs w:val="28"/>
          <w:lang w:eastAsia="ru-RU"/>
        </w:rPr>
        <w:t>3.Осуществление закупки у единственного поставщика</w:t>
      </w:r>
    </w:p>
    <w:p w:rsidR="000F76DC" w:rsidRPr="0032254B" w:rsidRDefault="000F76DC" w:rsidP="00796340">
      <w:pPr>
        <w:shd w:val="clear" w:color="auto" w:fill="FFFFFF"/>
        <w:spacing w:after="0" w:line="360" w:lineRule="auto"/>
        <w:ind w:left="707" w:firstLine="709"/>
        <w:jc w:val="both"/>
        <w:rPr>
          <w:rFonts w:ascii="Times New Roman" w:eastAsia="Calibri" w:hAnsi="Times New Roman" w:cs="Times New Roman"/>
          <w:b/>
          <w:sz w:val="28"/>
          <w:szCs w:val="28"/>
          <w:lang w:eastAsia="ru-RU"/>
        </w:rPr>
      </w:pP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rPr>
      </w:pPr>
      <w:r w:rsidRPr="0032254B">
        <w:rPr>
          <w:rFonts w:ascii="Times New Roman" w:eastAsia="Calibri" w:hAnsi="Times New Roman" w:cs="Times New Roman"/>
          <w:sz w:val="28"/>
          <w:szCs w:val="28"/>
        </w:rPr>
        <w:t xml:space="preserve">3.1. Согласно п. 4 ч. 1 ст. 93 Закона № 44-ФЗ закупки у единственного поставщика (подрядчика, исполнителя) могут осуществляться на сумму, не превышающую шестьсот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w:t>
      </w:r>
      <w:r w:rsidR="00DB1396" w:rsidRPr="0032254B">
        <w:rPr>
          <w:rFonts w:ascii="Times New Roman" w:eastAsia="Calibri" w:hAnsi="Times New Roman" w:cs="Times New Roman"/>
          <w:sz w:val="28"/>
          <w:szCs w:val="28"/>
        </w:rPr>
        <w:t>десять</w:t>
      </w:r>
      <w:r w:rsidRPr="0032254B">
        <w:rPr>
          <w:rFonts w:ascii="Times New Roman" w:eastAsia="Calibri" w:hAnsi="Times New Roman" w:cs="Times New Roman"/>
          <w:sz w:val="28"/>
          <w:szCs w:val="28"/>
        </w:rPr>
        <w:t xml:space="preserve">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rPr>
        <w:t>3.2. Согласно п. 5 ч. 1 ст. 93 Закона № 44-ФЗ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3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3.3. Согласно п.11 ч.1 ст.93 Закона № 44-ФЗ заказчиком может осуществляться закупка товаров, работ, услуг у единственного поставщика (подрядчика, исполнителя) в случае, если производство требуемого товара, выполнение работы, оказание услуги осуществляются организациями УИС в соответствии с Перечнем товаров, работ, услуг, утвержденным постановлением Правительства Российской Федерации от 26 декабря 2013 г. № 1292 (далее – Перечень № 1292).</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3.4. Закупка товаров, работ, услуг в соответствии с п.11 ч.1 ст.93 Закона                № 44-ФЗ может быть осуществлена у единственного поставщика (подрядчика, исполнителя) без ограничений цены контракта и не повлечет за собой увеличение ограниченного объема закупок по</w:t>
      </w:r>
      <w:r w:rsidR="00796340" w:rsidRPr="0032254B">
        <w:rPr>
          <w:rFonts w:ascii="Times New Roman" w:eastAsia="Calibri" w:hAnsi="Times New Roman" w:cs="Times New Roman"/>
          <w:sz w:val="28"/>
          <w:szCs w:val="28"/>
          <w:lang w:eastAsia="ru-RU"/>
        </w:rPr>
        <w:t xml:space="preserve"> п.</w:t>
      </w:r>
      <w:r w:rsidRPr="0032254B">
        <w:rPr>
          <w:rFonts w:ascii="Times New Roman" w:eastAsia="Calibri" w:hAnsi="Times New Roman" w:cs="Times New Roman"/>
          <w:sz w:val="28"/>
          <w:szCs w:val="28"/>
          <w:lang w:eastAsia="ru-RU"/>
        </w:rPr>
        <w:t>п.4</w:t>
      </w:r>
      <w:r w:rsidR="00796340" w:rsidRPr="0032254B">
        <w:rPr>
          <w:rFonts w:ascii="Times New Roman" w:eastAsia="Calibri" w:hAnsi="Times New Roman" w:cs="Times New Roman"/>
          <w:sz w:val="28"/>
          <w:szCs w:val="28"/>
          <w:lang w:eastAsia="ru-RU"/>
        </w:rPr>
        <w:t>,5</w:t>
      </w:r>
      <w:r w:rsidRPr="0032254B">
        <w:rPr>
          <w:rFonts w:ascii="Times New Roman" w:eastAsia="Calibri" w:hAnsi="Times New Roman" w:cs="Times New Roman"/>
          <w:sz w:val="28"/>
          <w:szCs w:val="28"/>
          <w:lang w:eastAsia="ru-RU"/>
        </w:rPr>
        <w:t xml:space="preserve"> ч.1 ст. 93 Закона № 44-ФЗ.</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3.5. Извещение об осуществлении закупки у единственного поставщика (подрядчика, исполнителя) в соответствии с п.11 ч.1 ст.93 Закона № 44-ФЗ размещать в Единой информационной системе в сфере закупок не требуется. </w:t>
      </w:r>
    </w:p>
    <w:p w:rsidR="000F76DC" w:rsidRPr="0032254B" w:rsidRDefault="000F76DC" w:rsidP="00796340">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3.6. К контракту такой закупки прилагается обоснование цены контракта.</w:t>
      </w:r>
    </w:p>
    <w:p w:rsidR="000F76DC" w:rsidRPr="000F76DC" w:rsidRDefault="000F76DC" w:rsidP="00494175">
      <w:pPr>
        <w:shd w:val="clear" w:color="auto" w:fill="FFFFFF"/>
        <w:spacing w:after="0" w:line="360" w:lineRule="auto"/>
        <w:ind w:firstLine="709"/>
        <w:jc w:val="both"/>
        <w:rPr>
          <w:rFonts w:ascii="Times New Roman" w:eastAsia="Calibri" w:hAnsi="Times New Roman" w:cs="Times New Roman"/>
          <w:sz w:val="28"/>
          <w:szCs w:val="28"/>
          <w:lang w:eastAsia="ru-RU"/>
        </w:rPr>
      </w:pPr>
      <w:r w:rsidRPr="0032254B">
        <w:rPr>
          <w:rFonts w:ascii="Times New Roman" w:eastAsia="Calibri" w:hAnsi="Times New Roman" w:cs="Times New Roman"/>
          <w:sz w:val="28"/>
          <w:szCs w:val="28"/>
          <w:lang w:eastAsia="ru-RU"/>
        </w:rPr>
        <w:t xml:space="preserve">3.7. </w:t>
      </w:r>
      <w:r w:rsidR="00494175" w:rsidRPr="00494175">
        <w:rPr>
          <w:rFonts w:ascii="Times New Roman" w:eastAsia="Calibri" w:hAnsi="Times New Roman" w:cs="Times New Roman"/>
          <w:sz w:val="28"/>
          <w:szCs w:val="28"/>
          <w:lang w:eastAsia="ru-RU"/>
        </w:rPr>
        <w:t xml:space="preserve">В письме ФАС России от 14.11.2019 № ИА/100040/19 «По вопросу о заключении контракта с учреждением уголовно-исполнительной системы как с единственным поставщиком» выражена позиция о том, что </w:t>
      </w:r>
      <w:r w:rsidR="00494175">
        <w:rPr>
          <w:rFonts w:ascii="Times New Roman" w:eastAsia="Calibri" w:hAnsi="Times New Roman" w:cs="Times New Roman"/>
          <w:sz w:val="28"/>
          <w:szCs w:val="28"/>
          <w:lang w:eastAsia="ru-RU"/>
        </w:rPr>
        <w:t>з</w:t>
      </w:r>
      <w:r w:rsidR="00494175" w:rsidRPr="00494175">
        <w:rPr>
          <w:rFonts w:ascii="Times New Roman" w:eastAsia="Calibri" w:hAnsi="Times New Roman" w:cs="Times New Roman"/>
          <w:sz w:val="28"/>
          <w:szCs w:val="28"/>
          <w:lang w:eastAsia="ru-RU"/>
        </w:rPr>
        <w:t xml:space="preserve">аказчик может заключить государственный контракт как по итогам конкурентной закупки, так и принять решение о заключении контракта без проведения конкурентных процедур на поставку товара, в случае если производство товара, выполнение работы, оказание услуги осуществляется непосредственно учреждением и предприятием уголовно-исполнительной системы в соответствии с Перечнем N1292. </w:t>
      </w:r>
      <w:r w:rsidR="007C1CC3" w:rsidRPr="0032254B">
        <w:rPr>
          <w:rFonts w:ascii="Times New Roman" w:eastAsia="Calibri" w:hAnsi="Times New Roman" w:cs="Times New Roman"/>
          <w:sz w:val="28"/>
          <w:szCs w:val="28"/>
          <w:lang w:eastAsia="ru-RU"/>
        </w:rPr>
        <w:t xml:space="preserve"> </w:t>
      </w:r>
      <w:r w:rsidR="005C06B0" w:rsidRPr="0032254B">
        <w:rPr>
          <w:rFonts w:ascii="Times New Roman" w:eastAsia="Calibri" w:hAnsi="Times New Roman" w:cs="Times New Roman"/>
          <w:sz w:val="28"/>
          <w:szCs w:val="28"/>
          <w:lang w:eastAsia="ru-RU"/>
        </w:rPr>
        <w:t xml:space="preserve">В своем письме </w:t>
      </w:r>
      <w:r w:rsidRPr="0032254B">
        <w:rPr>
          <w:rFonts w:ascii="Times New Roman" w:eastAsia="Calibri" w:hAnsi="Times New Roman" w:cs="Times New Roman"/>
          <w:sz w:val="28"/>
          <w:szCs w:val="28"/>
          <w:lang w:eastAsia="ru-RU"/>
        </w:rPr>
        <w:t>ФАС</w:t>
      </w:r>
      <w:r w:rsidRPr="000F76DC">
        <w:rPr>
          <w:rFonts w:ascii="Times New Roman" w:eastAsia="Calibri" w:hAnsi="Times New Roman" w:cs="Times New Roman"/>
          <w:sz w:val="28"/>
          <w:szCs w:val="28"/>
          <w:lang w:eastAsia="ru-RU"/>
        </w:rPr>
        <w:t xml:space="preserve"> России обращает внимание, что закупаемые на основании п. 11 ч. 1 ст. 93 Федерального закона № 44-ФЗ </w:t>
      </w:r>
      <w:r w:rsidR="00D03204">
        <w:rPr>
          <w:rFonts w:ascii="Times New Roman" w:eastAsia="Calibri" w:hAnsi="Times New Roman" w:cs="Times New Roman"/>
          <w:sz w:val="28"/>
          <w:szCs w:val="28"/>
          <w:lang w:eastAsia="ru-RU"/>
        </w:rPr>
        <w:t>у учреждений или предприятий</w:t>
      </w:r>
      <w:r w:rsidRPr="000F76DC">
        <w:rPr>
          <w:rFonts w:ascii="Times New Roman" w:eastAsia="Calibri" w:hAnsi="Times New Roman" w:cs="Times New Roman"/>
          <w:sz w:val="28"/>
          <w:szCs w:val="28"/>
          <w:lang w:eastAsia="ru-RU"/>
        </w:rPr>
        <w:t xml:space="preserve"> уголовно-исполнительной системы товары (работы, услуги), должны быть поставлены (выполнены, оказаны) и произведены исключительно соответствующими учреждениями и предприятиями уголовно-исполнительной системы, а указанные обстоятельства подтверждаться документами, оформляемыми в соответствии с санитарными нормами и правилами, а также иными документами, из которых следует, кто является производителем товара, например, сертификатами соответствия, декларациями о соответствии, и т.п.</w:t>
      </w:r>
      <w:r w:rsidR="005C06B0">
        <w:rPr>
          <w:rFonts w:ascii="Times New Roman" w:eastAsia="Calibri" w:hAnsi="Times New Roman" w:cs="Times New Roman"/>
          <w:sz w:val="28"/>
          <w:szCs w:val="28"/>
          <w:lang w:eastAsia="ru-RU"/>
        </w:rPr>
        <w:t xml:space="preserve"> </w:t>
      </w:r>
      <w:r w:rsidRPr="000F76DC">
        <w:rPr>
          <w:rFonts w:ascii="Times New Roman" w:eastAsia="Calibri" w:hAnsi="Times New Roman" w:cs="Times New Roman"/>
          <w:sz w:val="28"/>
          <w:szCs w:val="28"/>
          <w:lang w:eastAsia="ru-RU"/>
        </w:rPr>
        <w:t>В связи с этим действия заказчика по заключению договоров с единственным поставщиком на основании п. 11 ч. 1 ст. 93 Закона № 44-ФЗ с последующим приобретением таких товаров, работ, услуг у третьих лиц могут указывать на ограничение конкуренции путем обхода обязательных процедур торгов, предусмотренных Федеральным законом № 44-ФЗ, и содержать признаки нарушения статей 15, 16 Федерального закона от 26.07.2006 № 135-ФЗ «О защите конкуренции».</w:t>
      </w:r>
      <w:r w:rsidR="00796340" w:rsidRPr="000F76DC">
        <w:rPr>
          <w:rFonts w:ascii="Times New Roman" w:eastAsia="Calibri" w:hAnsi="Times New Roman" w:cs="Times New Roman"/>
          <w:sz w:val="28"/>
          <w:szCs w:val="28"/>
          <w:lang w:eastAsia="ru-RU"/>
        </w:rPr>
        <w:t xml:space="preserve"> </w:t>
      </w:r>
    </w:p>
    <w:sectPr w:rsidR="000F76DC" w:rsidRPr="000F76DC" w:rsidSect="00D537A5">
      <w:footerReference w:type="even" r:id="rId7"/>
      <w:footerReference w:type="default" r:id="rId8"/>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0BA" w:rsidRDefault="00A040BA">
      <w:pPr>
        <w:spacing w:after="0" w:line="240" w:lineRule="auto"/>
      </w:pPr>
      <w:r>
        <w:separator/>
      </w:r>
    </w:p>
  </w:endnote>
  <w:endnote w:type="continuationSeparator" w:id="0">
    <w:p w:rsidR="00A040BA" w:rsidRDefault="00A0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6633"/>
      <w:docPartObj>
        <w:docPartGallery w:val="Page Numbers (Bottom of Page)"/>
        <w:docPartUnique/>
      </w:docPartObj>
    </w:sdtPr>
    <w:sdtEndPr/>
    <w:sdtContent>
      <w:p w:rsidR="0073596D" w:rsidRDefault="00992020">
        <w:pPr>
          <w:pStyle w:val="a3"/>
          <w:jc w:val="right"/>
        </w:pPr>
        <w:r>
          <w:fldChar w:fldCharType="begin"/>
        </w:r>
        <w:r>
          <w:instrText>PAGE   \* MERGEFORMAT</w:instrText>
        </w:r>
        <w:r>
          <w:fldChar w:fldCharType="separate"/>
        </w:r>
        <w:r>
          <w:rPr>
            <w:noProof/>
          </w:rPr>
          <w:t>1</w:t>
        </w:r>
        <w:r>
          <w:fldChar w:fldCharType="end"/>
        </w:r>
      </w:p>
    </w:sdtContent>
  </w:sdt>
  <w:p w:rsidR="0073596D" w:rsidRDefault="00A040BA">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2720"/>
      <w:docPartObj>
        <w:docPartGallery w:val="Page Numbers (Bottom of Page)"/>
        <w:docPartUnique/>
      </w:docPartObj>
    </w:sdtPr>
    <w:sdtEndPr/>
    <w:sdtContent>
      <w:p w:rsidR="00957E53" w:rsidRDefault="00992020">
        <w:pPr>
          <w:pStyle w:val="a3"/>
          <w:jc w:val="right"/>
        </w:pPr>
        <w:r>
          <w:fldChar w:fldCharType="begin"/>
        </w:r>
        <w:r>
          <w:instrText>PAGE   \* MERGEFORMAT</w:instrText>
        </w:r>
        <w:r>
          <w:fldChar w:fldCharType="separate"/>
        </w:r>
        <w:r w:rsidR="00A040BA" w:rsidRPr="00A040BA">
          <w:rPr>
            <w:rFonts w:ascii="Times New Roman" w:hAnsi="Times New Roman" w:cs="Times New Roman"/>
            <w:noProof/>
            <w:sz w:val="20"/>
            <w:szCs w:val="20"/>
          </w:rPr>
          <w:t>1</w:t>
        </w:r>
        <w:r>
          <w:fldChar w:fldCharType="end"/>
        </w:r>
      </w:p>
    </w:sdtContent>
  </w:sdt>
  <w:p w:rsidR="00957E53" w:rsidRDefault="00A040B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0BA" w:rsidRDefault="00A040BA">
      <w:pPr>
        <w:spacing w:after="0" w:line="240" w:lineRule="auto"/>
      </w:pPr>
      <w:r>
        <w:separator/>
      </w:r>
    </w:p>
  </w:footnote>
  <w:footnote w:type="continuationSeparator" w:id="0">
    <w:p w:rsidR="00A040BA" w:rsidRDefault="00A0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84A9B"/>
    <w:multiLevelType w:val="multilevel"/>
    <w:tmpl w:val="E6F2808C"/>
    <w:lvl w:ilvl="0">
      <w:start w:val="2"/>
      <w:numFmt w:val="decimal"/>
      <w:lvlText w:val="%1."/>
      <w:lvlJc w:val="left"/>
      <w:pPr>
        <w:ind w:left="3900" w:hanging="360"/>
      </w:pPr>
      <w:rPr>
        <w:rFonts w:hint="default"/>
      </w:rPr>
    </w:lvl>
    <w:lvl w:ilvl="1">
      <w:start w:val="1"/>
      <w:numFmt w:val="decimal"/>
      <w:isLgl/>
      <w:lvlText w:val="%1.%2."/>
      <w:lvlJc w:val="left"/>
      <w:pPr>
        <w:ind w:left="4184" w:hanging="720"/>
      </w:pPr>
      <w:rPr>
        <w:rFonts w:hint="default"/>
        <w:b w:val="0"/>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DC"/>
    <w:rsid w:val="00057E3D"/>
    <w:rsid w:val="000F76DC"/>
    <w:rsid w:val="00103B63"/>
    <w:rsid w:val="00233097"/>
    <w:rsid w:val="002343E3"/>
    <w:rsid w:val="002408F1"/>
    <w:rsid w:val="00247635"/>
    <w:rsid w:val="002B5735"/>
    <w:rsid w:val="0032254B"/>
    <w:rsid w:val="00494175"/>
    <w:rsid w:val="005C06B0"/>
    <w:rsid w:val="005C244A"/>
    <w:rsid w:val="00603511"/>
    <w:rsid w:val="006456CE"/>
    <w:rsid w:val="0066200E"/>
    <w:rsid w:val="0074420D"/>
    <w:rsid w:val="00796340"/>
    <w:rsid w:val="007A4862"/>
    <w:rsid w:val="007C1CC3"/>
    <w:rsid w:val="007C3419"/>
    <w:rsid w:val="00893950"/>
    <w:rsid w:val="008C0B75"/>
    <w:rsid w:val="0097725D"/>
    <w:rsid w:val="00992020"/>
    <w:rsid w:val="009E28FD"/>
    <w:rsid w:val="00A040BA"/>
    <w:rsid w:val="00BA5C96"/>
    <w:rsid w:val="00C46B96"/>
    <w:rsid w:val="00D03204"/>
    <w:rsid w:val="00D47608"/>
    <w:rsid w:val="00DA18A7"/>
    <w:rsid w:val="00DB1396"/>
    <w:rsid w:val="00E3058D"/>
    <w:rsid w:val="00F35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4C227D-E37A-49EB-B26E-7054425D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F76DC"/>
    <w:pPr>
      <w:tabs>
        <w:tab w:val="center" w:pos="4677"/>
        <w:tab w:val="right" w:pos="9355"/>
      </w:tabs>
      <w:spacing w:after="0" w:line="240" w:lineRule="auto"/>
    </w:pPr>
    <w:rPr>
      <w:rFonts w:ascii="Calibri" w:eastAsia="Calibri" w:hAnsi="Calibri" w:cs="Calibri"/>
    </w:rPr>
  </w:style>
  <w:style w:type="character" w:customStyle="1" w:styleId="a4">
    <w:name w:val="Нижний колонтитул Знак"/>
    <w:basedOn w:val="a0"/>
    <w:link w:val="a3"/>
    <w:uiPriority w:val="99"/>
    <w:rsid w:val="000F76DC"/>
    <w:rPr>
      <w:rFonts w:ascii="Calibri" w:eastAsia="Calibri" w:hAnsi="Calibri" w:cs="Calibri"/>
    </w:rPr>
  </w:style>
  <w:style w:type="paragraph" w:styleId="a5">
    <w:name w:val="Balloon Text"/>
    <w:basedOn w:val="a"/>
    <w:link w:val="a6"/>
    <w:uiPriority w:val="99"/>
    <w:semiHidden/>
    <w:unhideWhenUsed/>
    <w:rsid w:val="002B57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B57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1171</Words>
  <Characters>6675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Мацуева</dc:creator>
  <cp:keywords/>
  <dc:description/>
  <cp:lastModifiedBy>Артём А. Погуляев</cp:lastModifiedBy>
  <cp:revision>2</cp:revision>
  <cp:lastPrinted>2021-04-09T11:57:00Z</cp:lastPrinted>
  <dcterms:created xsi:type="dcterms:W3CDTF">2021-04-12T13:55:00Z</dcterms:created>
  <dcterms:modified xsi:type="dcterms:W3CDTF">2021-04-12T13:55:00Z</dcterms:modified>
</cp:coreProperties>
</file>